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04E4" w:rsidRPr="00FF6CF7" w:rsidRDefault="00FF6CF7" w:rsidP="002266EA">
      <w:pPr>
        <w:spacing w:line="48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F6CF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Reply</w:t>
      </w:r>
      <w:r w:rsidR="00971376" w:rsidRPr="00FF6CF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to</w:t>
      </w:r>
      <w:r w:rsidRPr="00FF6CF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Renee </w:t>
      </w:r>
      <w:proofErr w:type="spellStart"/>
      <w:r w:rsidRPr="00FF6CF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Lovitt</w:t>
      </w:r>
      <w:proofErr w:type="spellEnd"/>
    </w:p>
    <w:p w:rsidR="006536B3" w:rsidRPr="00FF6CF7" w:rsidRDefault="00FF6CF7" w:rsidP="002266EA">
      <w:pPr>
        <w:spacing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F6C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Hello Renee, </w:t>
      </w:r>
      <w:r w:rsidR="00AB2D0B" w:rsidRPr="00FF6CF7">
        <w:rPr>
          <w:rFonts w:ascii="Times New Roman" w:hAnsi="Times New Roman" w:cs="Times New Roman"/>
          <w:color w:val="000000" w:themeColor="text1"/>
          <w:sz w:val="24"/>
          <w:szCs w:val="24"/>
        </w:rPr>
        <w:t>Thank you for the</w:t>
      </w:r>
      <w:r w:rsidR="00941ECD" w:rsidRPr="00FF6C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insightful</w:t>
      </w:r>
      <w:r w:rsidR="00AB2D0B" w:rsidRPr="00FF6C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discussion. </w:t>
      </w:r>
      <w:r w:rsidR="00B1250D" w:rsidRPr="00FF6CF7">
        <w:rPr>
          <w:rFonts w:ascii="Times New Roman" w:hAnsi="Times New Roman" w:cs="Times New Roman"/>
          <w:color w:val="000000" w:themeColor="text1"/>
          <w:sz w:val="24"/>
          <w:szCs w:val="24"/>
        </w:rPr>
        <w:t>As you have hinted</w:t>
      </w:r>
      <w:r w:rsidR="006507F0" w:rsidRPr="00FF6CF7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9D617D" w:rsidRPr="00FF6C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research on </w:t>
      </w:r>
      <w:r w:rsidR="004B759B" w:rsidRPr="00FF6C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critical </w:t>
      </w:r>
      <w:r w:rsidR="00403A44" w:rsidRPr="00FF6CF7">
        <w:rPr>
          <w:rFonts w:ascii="Times New Roman" w:hAnsi="Times New Roman" w:cs="Times New Roman"/>
          <w:color w:val="000000" w:themeColor="text1"/>
          <w:sz w:val="24"/>
          <w:szCs w:val="24"/>
        </w:rPr>
        <w:t>psychological</w:t>
      </w:r>
      <w:r w:rsidR="003E340F" w:rsidRPr="00FF6C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conditions such as ADHD is essential to improve the wellbeing of patients. </w:t>
      </w:r>
      <w:r w:rsidR="00E04991" w:rsidRPr="00FF6CF7">
        <w:rPr>
          <w:rFonts w:ascii="Times New Roman" w:hAnsi="Times New Roman" w:cs="Times New Roman"/>
          <w:color w:val="000000" w:themeColor="text1"/>
          <w:sz w:val="24"/>
          <w:szCs w:val="24"/>
        </w:rPr>
        <w:t>The</w:t>
      </w:r>
      <w:r w:rsidR="00FE4DD2" w:rsidRPr="00FF6C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research informs on important </w:t>
      </w:r>
      <w:r w:rsidR="00C03297" w:rsidRPr="00FF6C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factors to consider </w:t>
      </w:r>
      <w:r w:rsidR="00185508" w:rsidRPr="00FF6C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when providing care </w:t>
      </w:r>
      <w:r w:rsidR="00A03107" w:rsidRPr="00FF6CF7">
        <w:rPr>
          <w:rFonts w:ascii="Times New Roman" w:hAnsi="Times New Roman" w:cs="Times New Roman"/>
          <w:color w:val="000000" w:themeColor="text1"/>
          <w:sz w:val="24"/>
          <w:szCs w:val="24"/>
        </w:rPr>
        <w:t>to patients, es</w:t>
      </w:r>
      <w:r w:rsidR="00CF22F1" w:rsidRPr="00FF6CF7">
        <w:rPr>
          <w:rFonts w:ascii="Times New Roman" w:hAnsi="Times New Roman" w:cs="Times New Roman"/>
          <w:color w:val="000000" w:themeColor="text1"/>
          <w:sz w:val="24"/>
          <w:szCs w:val="24"/>
        </w:rPr>
        <w:t>pecially chi</w:t>
      </w:r>
      <w:r w:rsidR="00727611" w:rsidRPr="00FF6CF7">
        <w:rPr>
          <w:rFonts w:ascii="Times New Roman" w:hAnsi="Times New Roman" w:cs="Times New Roman"/>
          <w:color w:val="000000" w:themeColor="text1"/>
          <w:sz w:val="24"/>
          <w:szCs w:val="24"/>
        </w:rPr>
        <w:t>ldren. I</w:t>
      </w:r>
      <w:r w:rsidR="00CF22F1" w:rsidRPr="00FF6C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 these cases, the parents’ </w:t>
      </w:r>
      <w:r w:rsidR="00495743" w:rsidRPr="00FF6C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mental healthis also crucial for the </w:t>
      </w:r>
      <w:r w:rsidR="00EF7A42" w:rsidRPr="00FF6C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effective recovery of the </w:t>
      </w:r>
      <w:r w:rsidR="0087203D" w:rsidRPr="00FF6C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child. As </w:t>
      </w:r>
      <w:r w:rsidR="00600F67" w:rsidRPr="00FF6C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such, parents should also </w:t>
      </w:r>
      <w:r w:rsidR="00850188" w:rsidRPr="00FF6CF7">
        <w:rPr>
          <w:rFonts w:ascii="Times New Roman" w:hAnsi="Times New Roman" w:cs="Times New Roman"/>
          <w:color w:val="000000" w:themeColor="text1"/>
          <w:sz w:val="24"/>
          <w:szCs w:val="24"/>
        </w:rPr>
        <w:t>be diagnosed to determin</w:t>
      </w:r>
      <w:r w:rsidR="00E36F0A" w:rsidRPr="00FF6C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 </w:t>
      </w:r>
      <w:r w:rsidR="002C722E" w:rsidRPr="00FF6C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whether they have the condition. As a result, this approach helps in </w:t>
      </w:r>
      <w:r w:rsidR="005A7640" w:rsidRPr="00FF6C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improving </w:t>
      </w:r>
      <w:r w:rsidR="00924F25" w:rsidRPr="00FF6CF7">
        <w:rPr>
          <w:rFonts w:ascii="Times New Roman" w:hAnsi="Times New Roman" w:cs="Times New Roman"/>
          <w:color w:val="000000" w:themeColor="text1"/>
          <w:sz w:val="24"/>
          <w:szCs w:val="24"/>
        </w:rPr>
        <w:t>supervision o</w:t>
      </w:r>
      <w:r w:rsidR="005A7C80" w:rsidRPr="00FF6C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 the ADHD child to promote </w:t>
      </w:r>
      <w:r w:rsidR="00DC1B0B" w:rsidRPr="00FF6CF7">
        <w:rPr>
          <w:rFonts w:ascii="Times New Roman" w:hAnsi="Times New Roman" w:cs="Times New Roman"/>
          <w:color w:val="000000" w:themeColor="text1"/>
          <w:sz w:val="24"/>
          <w:szCs w:val="24"/>
        </w:rPr>
        <w:t>wellbeing (</w:t>
      </w:r>
      <w:r w:rsidR="00DC1B0B" w:rsidRPr="00FF6CF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Johnston et al., 2015)</w:t>
      </w:r>
      <w:r w:rsidR="008A53DF" w:rsidRPr="00FF6C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DB6A27" w:rsidRPr="00FF6C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Besides, researchers need to </w:t>
      </w:r>
      <w:r w:rsidR="00900FE4" w:rsidRPr="00FF6C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conduct </w:t>
      </w:r>
      <w:r w:rsidR="00B63B2B" w:rsidRPr="00FF6C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follow-upsto determine the effectiveness of different treatment methods on the quality of life. </w:t>
      </w:r>
    </w:p>
    <w:p w:rsidR="000C6CDF" w:rsidRPr="00FF6CF7" w:rsidRDefault="00FF6CF7" w:rsidP="002266EA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F6CF7">
        <w:rPr>
          <w:rFonts w:ascii="Times New Roman" w:hAnsi="Times New Roman" w:cs="Times New Roman"/>
          <w:color w:val="000000" w:themeColor="text1"/>
          <w:sz w:val="24"/>
          <w:szCs w:val="24"/>
        </w:rPr>
        <w:t>Reference</w:t>
      </w:r>
    </w:p>
    <w:p w:rsidR="000C6CDF" w:rsidRPr="00FF6CF7" w:rsidRDefault="00FF6CF7" w:rsidP="00DC1B0B">
      <w:pPr>
        <w:spacing w:line="48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F6CF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Johnston, C., Mash, E. J., Mil</w:t>
      </w:r>
      <w:r w:rsidR="00DC1B0B" w:rsidRPr="00FF6CF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ler, N., &amp; Ninowski, J. E. (2015</w:t>
      </w:r>
      <w:r w:rsidRPr="00FF6CF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).Parenting in adults with attention-deficit/hyperactivity disorder (ADHD). </w:t>
      </w:r>
      <w:r w:rsidRPr="00FF6CF7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Clinical psychology review</w:t>
      </w:r>
      <w:r w:rsidRPr="00FF6CF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 </w:t>
      </w:r>
      <w:r w:rsidRPr="00FF6CF7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32</w:t>
      </w:r>
      <w:r w:rsidRPr="00FF6CF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(4), 215-228.</w:t>
      </w:r>
    </w:p>
    <w:p w:rsidR="00946685" w:rsidRPr="00FF6CF7" w:rsidRDefault="00FF6CF7" w:rsidP="000A16C8">
      <w:pPr>
        <w:spacing w:line="48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F6CF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Reply to Charla Lineman</w:t>
      </w:r>
    </w:p>
    <w:p w:rsidR="00946685" w:rsidRPr="00FF6CF7" w:rsidRDefault="00FF6CF7" w:rsidP="000A16C8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F6CF7">
        <w:rPr>
          <w:rFonts w:ascii="Times New Roman" w:hAnsi="Times New Roman" w:cs="Times New Roman"/>
          <w:color w:val="000000" w:themeColor="text1"/>
          <w:sz w:val="24"/>
          <w:szCs w:val="24"/>
        </w:rPr>
        <w:t>Hello Charla,</w:t>
      </w:r>
    </w:p>
    <w:p w:rsidR="000C6CDF" w:rsidRPr="00FF6CF7" w:rsidRDefault="00FF6CF7" w:rsidP="00E7460C">
      <w:pPr>
        <w:spacing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F6C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You have highlighted </w:t>
      </w:r>
      <w:r w:rsidR="0072528F" w:rsidRPr="00FF6C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 essential </w:t>
      </w:r>
      <w:r w:rsidR="00DB61C7" w:rsidRPr="00FF6C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analysis regarding </w:t>
      </w:r>
      <w:r w:rsidR="00E25B05" w:rsidRPr="00FF6C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attachment style and its impact on working alliance. </w:t>
      </w:r>
      <w:r w:rsidR="00A65C49" w:rsidRPr="00FF6C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Another study by Sauer et al. (2015) </w:t>
      </w:r>
      <w:r w:rsidR="00BD5EFB" w:rsidRPr="00FF6C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asserts that a </w:t>
      </w:r>
      <w:r w:rsidR="00184B64" w:rsidRPr="00FF6C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high level of attachment anxiety </w:t>
      </w:r>
      <w:r w:rsidR="000420A8" w:rsidRPr="00FF6CF7">
        <w:rPr>
          <w:rFonts w:ascii="Times New Roman" w:hAnsi="Times New Roman" w:cs="Times New Roman"/>
          <w:color w:val="000000" w:themeColor="text1"/>
          <w:sz w:val="24"/>
          <w:szCs w:val="24"/>
        </w:rPr>
        <w:t>in a patient inter</w:t>
      </w:r>
      <w:r w:rsidR="00F044CB" w:rsidRPr="00FF6C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feres with </w:t>
      </w:r>
      <w:r w:rsidR="000945A0" w:rsidRPr="00FF6CF7">
        <w:rPr>
          <w:rFonts w:ascii="Times New Roman" w:hAnsi="Times New Roman" w:cs="Times New Roman"/>
          <w:color w:val="000000" w:themeColor="text1"/>
          <w:sz w:val="24"/>
          <w:szCs w:val="24"/>
        </w:rPr>
        <w:t>tr</w:t>
      </w:r>
      <w:r w:rsidR="003E584E" w:rsidRPr="00FF6CF7">
        <w:rPr>
          <w:rFonts w:ascii="Times New Roman" w:hAnsi="Times New Roman" w:cs="Times New Roman"/>
          <w:color w:val="000000" w:themeColor="text1"/>
          <w:sz w:val="24"/>
          <w:szCs w:val="24"/>
        </w:rPr>
        <w:t>eatment. As such, these studies</w:t>
      </w:r>
      <w:r w:rsidR="00F506AE" w:rsidRPr="00FF6C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are essential in </w:t>
      </w:r>
      <w:r w:rsidR="00D939FA" w:rsidRPr="00FF6C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counseling practice </w:t>
      </w:r>
      <w:r w:rsidR="008E5C12" w:rsidRPr="00FF6C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by guiding </w:t>
      </w:r>
      <w:r w:rsidR="009404E4" w:rsidRPr="00FF6C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practitioners on effective methods of creating therapeutic </w:t>
      </w:r>
      <w:r w:rsidR="001411F6" w:rsidRPr="00FF6C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relationships with clients. </w:t>
      </w:r>
      <w:r w:rsidR="005A73F9" w:rsidRPr="00FF6CF7">
        <w:rPr>
          <w:rFonts w:ascii="Times New Roman" w:hAnsi="Times New Roman" w:cs="Times New Roman"/>
          <w:color w:val="000000" w:themeColor="text1"/>
          <w:sz w:val="24"/>
          <w:szCs w:val="24"/>
        </w:rPr>
        <w:t>For instance, a counselo</w:t>
      </w:r>
      <w:r w:rsidR="000F5A7E" w:rsidRPr="00FF6C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 can create an environment that </w:t>
      </w:r>
      <w:r w:rsidR="00692DCA" w:rsidRPr="00FF6C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helps </w:t>
      </w:r>
      <w:r w:rsidR="00A85916" w:rsidRPr="00FF6C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avoidant </w:t>
      </w:r>
      <w:r w:rsidR="00692DCA" w:rsidRPr="00FF6CF7">
        <w:rPr>
          <w:rFonts w:ascii="Times New Roman" w:hAnsi="Times New Roman" w:cs="Times New Roman"/>
          <w:color w:val="000000" w:themeColor="text1"/>
          <w:sz w:val="24"/>
          <w:szCs w:val="24"/>
        </w:rPr>
        <w:t>patients to feel more relaxed</w:t>
      </w:r>
      <w:r w:rsidR="00C477DA" w:rsidRPr="00FF6C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 enhance communication. Nevertheless, </w:t>
      </w:r>
      <w:r w:rsidR="00F74F8F" w:rsidRPr="00FF6C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="0033701B" w:rsidRPr="00FF6CF7">
        <w:rPr>
          <w:rFonts w:ascii="Times New Roman" w:hAnsi="Times New Roman" w:cs="Times New Roman"/>
          <w:color w:val="000000" w:themeColor="text1"/>
          <w:sz w:val="24"/>
          <w:szCs w:val="24"/>
        </w:rPr>
        <w:t>pra</w:t>
      </w:r>
      <w:r w:rsidR="00B319F2" w:rsidRPr="00FF6CF7">
        <w:rPr>
          <w:rFonts w:ascii="Times New Roman" w:hAnsi="Times New Roman" w:cs="Times New Roman"/>
          <w:color w:val="000000" w:themeColor="text1"/>
          <w:sz w:val="24"/>
          <w:szCs w:val="24"/>
        </w:rPr>
        <w:t>ctitioner should also</w:t>
      </w:r>
      <w:r w:rsidR="00701B70" w:rsidRPr="00FF6C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maintain a safe </w:t>
      </w:r>
      <w:r w:rsidR="001306EE" w:rsidRPr="00FF6C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distance </w:t>
      </w:r>
      <w:r w:rsidR="00CD2992" w:rsidRPr="00FF6C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for anxious clients </w:t>
      </w:r>
      <w:r w:rsidR="00404B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order </w:t>
      </w:r>
      <w:bookmarkStart w:id="0" w:name="_GoBack"/>
      <w:bookmarkEnd w:id="0"/>
      <w:r w:rsidR="00CD2992" w:rsidRPr="00FF6CF7">
        <w:rPr>
          <w:rFonts w:ascii="Times New Roman" w:hAnsi="Times New Roman" w:cs="Times New Roman"/>
          <w:color w:val="000000" w:themeColor="text1"/>
          <w:sz w:val="24"/>
          <w:szCs w:val="24"/>
        </w:rPr>
        <w:t>to feel more comfortable</w:t>
      </w:r>
      <w:r w:rsidR="004C5CA3" w:rsidRPr="00FF6C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(Sauer et al., 2015)</w:t>
      </w:r>
      <w:r w:rsidR="00CD2992" w:rsidRPr="00FF6C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0C6CDF" w:rsidRPr="00FF6CF7" w:rsidRDefault="00FF6CF7" w:rsidP="00E04991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F6CF7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Reference</w:t>
      </w:r>
    </w:p>
    <w:p w:rsidR="00496657" w:rsidRPr="00FF6CF7" w:rsidRDefault="00FF6CF7" w:rsidP="00DC1B0B">
      <w:pPr>
        <w:spacing w:line="48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FF6CF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Sauer, E. M., Anderson, M. Z., Gormley, B., Rich</w:t>
      </w:r>
      <w:r w:rsidR="00DC1B0B" w:rsidRPr="00FF6CF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mond, C. J., &amp; Preacco, L. (2015</w:t>
      </w:r>
      <w:r w:rsidRPr="00FF6CF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).</w:t>
      </w:r>
      <w:proofErr w:type="gramEnd"/>
      <w:r w:rsidRPr="00FF6CF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r w:rsidRPr="00FF6CF7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Client attachment orientations, working alliances, and responses to therapy: A psychology training clinic study. Psychotherapy Research, 20(6), 702–711.</w:t>
      </w:r>
    </w:p>
    <w:p w:rsidR="00971376" w:rsidRPr="00FF6CF7" w:rsidRDefault="00971376" w:rsidP="00DC1B0B">
      <w:pPr>
        <w:spacing w:line="48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971376" w:rsidRPr="00FF6CF7" w:rsidSect="00F66A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70D96"/>
    <w:rsid w:val="000420A8"/>
    <w:rsid w:val="00055D5A"/>
    <w:rsid w:val="00081CCA"/>
    <w:rsid w:val="000945A0"/>
    <w:rsid w:val="000A16C8"/>
    <w:rsid w:val="000B3688"/>
    <w:rsid w:val="000C4CB5"/>
    <w:rsid w:val="000C6CDF"/>
    <w:rsid w:val="000D0740"/>
    <w:rsid w:val="000F5A7E"/>
    <w:rsid w:val="001306EE"/>
    <w:rsid w:val="001411F6"/>
    <w:rsid w:val="00184B64"/>
    <w:rsid w:val="00185508"/>
    <w:rsid w:val="001B0A68"/>
    <w:rsid w:val="001D4895"/>
    <w:rsid w:val="002266EA"/>
    <w:rsid w:val="002C722E"/>
    <w:rsid w:val="002E7253"/>
    <w:rsid w:val="002F5E95"/>
    <w:rsid w:val="0031563B"/>
    <w:rsid w:val="00321581"/>
    <w:rsid w:val="0033701B"/>
    <w:rsid w:val="00380B44"/>
    <w:rsid w:val="003E340F"/>
    <w:rsid w:val="003E584E"/>
    <w:rsid w:val="00403A44"/>
    <w:rsid w:val="00404BAF"/>
    <w:rsid w:val="00470D96"/>
    <w:rsid w:val="00495743"/>
    <w:rsid w:val="00496657"/>
    <w:rsid w:val="004B759B"/>
    <w:rsid w:val="004C5CA3"/>
    <w:rsid w:val="00511618"/>
    <w:rsid w:val="005A73F9"/>
    <w:rsid w:val="005A7640"/>
    <w:rsid w:val="005A7C80"/>
    <w:rsid w:val="005B3D7B"/>
    <w:rsid w:val="00600F67"/>
    <w:rsid w:val="006507F0"/>
    <w:rsid w:val="006536B3"/>
    <w:rsid w:val="0067586B"/>
    <w:rsid w:val="00692DCA"/>
    <w:rsid w:val="007004E4"/>
    <w:rsid w:val="00701B70"/>
    <w:rsid w:val="0072528F"/>
    <w:rsid w:val="00727611"/>
    <w:rsid w:val="007915D7"/>
    <w:rsid w:val="00793CC6"/>
    <w:rsid w:val="007E56C6"/>
    <w:rsid w:val="00850188"/>
    <w:rsid w:val="0087203D"/>
    <w:rsid w:val="008A53DF"/>
    <w:rsid w:val="008E5C12"/>
    <w:rsid w:val="008F06CA"/>
    <w:rsid w:val="00900FE4"/>
    <w:rsid w:val="00924F25"/>
    <w:rsid w:val="00937FEE"/>
    <w:rsid w:val="009404E4"/>
    <w:rsid w:val="00941ECD"/>
    <w:rsid w:val="00946685"/>
    <w:rsid w:val="00971376"/>
    <w:rsid w:val="009D617D"/>
    <w:rsid w:val="009D748D"/>
    <w:rsid w:val="00A03107"/>
    <w:rsid w:val="00A13EB5"/>
    <w:rsid w:val="00A65C49"/>
    <w:rsid w:val="00A85916"/>
    <w:rsid w:val="00AB2D0B"/>
    <w:rsid w:val="00B1250D"/>
    <w:rsid w:val="00B26A6A"/>
    <w:rsid w:val="00B319F2"/>
    <w:rsid w:val="00B63B2B"/>
    <w:rsid w:val="00B70552"/>
    <w:rsid w:val="00BD5EFB"/>
    <w:rsid w:val="00BF4FE1"/>
    <w:rsid w:val="00C03297"/>
    <w:rsid w:val="00C477DA"/>
    <w:rsid w:val="00C97DEE"/>
    <w:rsid w:val="00CB1A31"/>
    <w:rsid w:val="00CD2992"/>
    <w:rsid w:val="00CD32CD"/>
    <w:rsid w:val="00CD641E"/>
    <w:rsid w:val="00CF22F1"/>
    <w:rsid w:val="00D939FA"/>
    <w:rsid w:val="00DB61C7"/>
    <w:rsid w:val="00DB6A27"/>
    <w:rsid w:val="00DC1B0B"/>
    <w:rsid w:val="00E04991"/>
    <w:rsid w:val="00E23F24"/>
    <w:rsid w:val="00E25B05"/>
    <w:rsid w:val="00E36F0A"/>
    <w:rsid w:val="00E7460C"/>
    <w:rsid w:val="00EB49FF"/>
    <w:rsid w:val="00EC0FDB"/>
    <w:rsid w:val="00EF7A42"/>
    <w:rsid w:val="00F044CB"/>
    <w:rsid w:val="00F323DC"/>
    <w:rsid w:val="00F506AE"/>
    <w:rsid w:val="00F66AFC"/>
    <w:rsid w:val="00F74F8F"/>
    <w:rsid w:val="00FE4DD2"/>
    <w:rsid w:val="00FF6C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6A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282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ADM</cp:lastModifiedBy>
  <cp:revision>2</cp:revision>
  <dcterms:created xsi:type="dcterms:W3CDTF">2019-11-21T14:42:00Z</dcterms:created>
  <dcterms:modified xsi:type="dcterms:W3CDTF">2019-11-21T14:42:00Z</dcterms:modified>
</cp:coreProperties>
</file>